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9C" w:rsidRDefault="00D25DC7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  <w:r>
        <w:rPr>
          <w:noProof/>
          <w:position w:val="29"/>
          <w:sz w:val="20"/>
          <w:lang w:eastAsia="ru-RU"/>
        </w:rPr>
        <w:drawing>
          <wp:inline distT="0" distB="0" distL="0" distR="0" wp14:anchorId="4CF96A92" wp14:editId="177A2F3E">
            <wp:extent cx="982925" cy="978884"/>
            <wp:effectExtent l="0" t="0" r="0" b="0"/>
            <wp:docPr id="3" name="image2.png" descr="C:\Users\Фёдорова\Desktop\12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25" cy="9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9C" w:rsidRDefault="00011E9C">
      <w:pPr>
        <w:pStyle w:val="a3"/>
        <w:spacing w:before="1"/>
        <w:rPr>
          <w:sz w:val="6"/>
        </w:rPr>
      </w:pPr>
    </w:p>
    <w:p w:rsidR="00011E9C" w:rsidRDefault="00011E9C">
      <w:pPr>
        <w:rPr>
          <w:sz w:val="6"/>
        </w:rPr>
        <w:sectPr w:rsidR="00011E9C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011E9C" w:rsidRDefault="00011E9C">
      <w:pPr>
        <w:pStyle w:val="a3"/>
        <w:rPr>
          <w:sz w:val="26"/>
        </w:rPr>
      </w:pPr>
    </w:p>
    <w:p w:rsidR="00011E9C" w:rsidRDefault="00011E9C">
      <w:pPr>
        <w:pStyle w:val="a3"/>
        <w:rPr>
          <w:sz w:val="26"/>
        </w:rPr>
      </w:pPr>
    </w:p>
    <w:p w:rsidR="00011E9C" w:rsidRDefault="00011E9C">
      <w:pPr>
        <w:pStyle w:val="a3"/>
        <w:rPr>
          <w:sz w:val="26"/>
        </w:rPr>
      </w:pPr>
    </w:p>
    <w:p w:rsidR="00011E9C" w:rsidRDefault="00011E9C">
      <w:pPr>
        <w:pStyle w:val="a3"/>
        <w:rPr>
          <w:sz w:val="26"/>
        </w:rPr>
      </w:pPr>
    </w:p>
    <w:p w:rsidR="00011E9C" w:rsidRDefault="00011E9C">
      <w:pPr>
        <w:pStyle w:val="a3"/>
        <w:rPr>
          <w:sz w:val="26"/>
        </w:rPr>
      </w:pPr>
    </w:p>
    <w:p w:rsidR="00011E9C" w:rsidRDefault="00011E9C">
      <w:pPr>
        <w:pStyle w:val="a3"/>
        <w:rPr>
          <w:sz w:val="26"/>
        </w:rPr>
      </w:pPr>
    </w:p>
    <w:p w:rsidR="00011E9C" w:rsidRDefault="00011E9C">
      <w:pPr>
        <w:pStyle w:val="a3"/>
        <w:rPr>
          <w:sz w:val="26"/>
        </w:rPr>
      </w:pPr>
    </w:p>
    <w:p w:rsidR="00011E9C" w:rsidRDefault="00011E9C">
      <w:pPr>
        <w:pStyle w:val="a3"/>
        <w:rPr>
          <w:sz w:val="25"/>
        </w:rPr>
      </w:pPr>
    </w:p>
    <w:p w:rsidR="00011E9C" w:rsidRDefault="00D25DC7">
      <w:pPr>
        <w:spacing w:before="1"/>
        <w:ind w:left="1658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77BBC13" wp14:editId="10EB01E4">
            <wp:simplePos x="0" y="0"/>
            <wp:positionH relativeFrom="page">
              <wp:posOffset>760348</wp:posOffset>
            </wp:positionH>
            <wp:positionV relativeFrom="paragraph">
              <wp:posOffset>-2551771</wp:posOffset>
            </wp:positionV>
            <wp:extent cx="2452751" cy="2362326"/>
            <wp:effectExtent l="0" t="0" r="0" b="0"/>
            <wp:wrapNone/>
            <wp:docPr id="5" name="image3.jpeg" descr="Лагерь &quot;Селигер 201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751" cy="2362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  <w:sz w:val="24"/>
        </w:rPr>
        <w:t>ВНИМАНИЕ!</w:t>
      </w:r>
    </w:p>
    <w:p w:rsidR="00011E9C" w:rsidRDefault="00011E9C">
      <w:pPr>
        <w:pStyle w:val="a3"/>
        <w:spacing w:before="10"/>
        <w:rPr>
          <w:b/>
          <w:sz w:val="23"/>
        </w:rPr>
      </w:pPr>
    </w:p>
    <w:p w:rsidR="00011E9C" w:rsidRDefault="00D25DC7">
      <w:pPr>
        <w:pStyle w:val="a5"/>
        <w:numPr>
          <w:ilvl w:val="0"/>
          <w:numId w:val="1"/>
        </w:numPr>
        <w:tabs>
          <w:tab w:val="left" w:pos="242"/>
        </w:tabs>
        <w:spacing w:before="1"/>
        <w:ind w:right="40"/>
        <w:jc w:val="both"/>
        <w:rPr>
          <w:sz w:val="24"/>
        </w:rPr>
      </w:pPr>
      <w:r>
        <w:rPr>
          <w:sz w:val="24"/>
        </w:rPr>
        <w:t xml:space="preserve">Вдыхание токсических газов бытовой химии вызывает наркотическую </w:t>
      </w:r>
      <w:proofErr w:type="spellStart"/>
      <w:proofErr w:type="gramStart"/>
      <w:r>
        <w:rPr>
          <w:sz w:val="24"/>
        </w:rPr>
        <w:t>зависи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мость</w:t>
      </w:r>
      <w:proofErr w:type="spellEnd"/>
      <w:proofErr w:type="gramEnd"/>
      <w:r>
        <w:rPr>
          <w:spacing w:val="-2"/>
          <w:sz w:val="24"/>
        </w:rPr>
        <w:t>.</w:t>
      </w:r>
    </w:p>
    <w:p w:rsidR="00011E9C" w:rsidRDefault="00011E9C">
      <w:pPr>
        <w:pStyle w:val="a3"/>
        <w:spacing w:before="4"/>
        <w:rPr>
          <w:sz w:val="24"/>
        </w:rPr>
      </w:pPr>
    </w:p>
    <w:p w:rsidR="00011E9C" w:rsidRDefault="00D25DC7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4"/>
        </w:rPr>
      </w:pPr>
      <w:proofErr w:type="spellStart"/>
      <w:r>
        <w:rPr>
          <w:sz w:val="24"/>
        </w:rPr>
        <w:t>Сниффинг</w:t>
      </w:r>
      <w:proofErr w:type="spellEnd"/>
      <w:r>
        <w:rPr>
          <w:sz w:val="24"/>
        </w:rPr>
        <w:t xml:space="preserve"> приводит к снижению </w:t>
      </w:r>
      <w:proofErr w:type="spellStart"/>
      <w:proofErr w:type="gramStart"/>
      <w:r>
        <w:rPr>
          <w:sz w:val="24"/>
        </w:rPr>
        <w:t>внима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, ухудшению памяти, потере </w:t>
      </w:r>
      <w:proofErr w:type="spellStart"/>
      <w:r>
        <w:rPr>
          <w:sz w:val="24"/>
        </w:rPr>
        <w:t>интеллек</w:t>
      </w:r>
      <w:proofErr w:type="spellEnd"/>
      <w:r>
        <w:rPr>
          <w:sz w:val="24"/>
        </w:rPr>
        <w:t xml:space="preserve">- </w:t>
      </w:r>
      <w:r>
        <w:rPr>
          <w:spacing w:val="-4"/>
          <w:sz w:val="24"/>
        </w:rPr>
        <w:t>та.</w:t>
      </w:r>
    </w:p>
    <w:p w:rsidR="00011E9C" w:rsidRDefault="00011E9C">
      <w:pPr>
        <w:pStyle w:val="a3"/>
        <w:spacing w:before="3"/>
        <w:rPr>
          <w:sz w:val="24"/>
        </w:rPr>
      </w:pPr>
    </w:p>
    <w:p w:rsidR="00011E9C" w:rsidRPr="00893469" w:rsidRDefault="00D25DC7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4"/>
        </w:rPr>
      </w:pPr>
      <w:r>
        <w:rPr>
          <w:sz w:val="24"/>
        </w:rPr>
        <w:t xml:space="preserve">Даже однократное вдыхание токсических углеводородных газов может привести к </w:t>
      </w:r>
      <w:r>
        <w:rPr>
          <w:spacing w:val="-2"/>
          <w:sz w:val="24"/>
        </w:rPr>
        <w:t>смерти!</w:t>
      </w:r>
    </w:p>
    <w:p w:rsidR="00893469" w:rsidRPr="00893469" w:rsidRDefault="00893469" w:rsidP="00893469">
      <w:pPr>
        <w:pStyle w:val="a3"/>
        <w:spacing w:before="120"/>
        <w:ind w:left="241"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93469">
        <w:rPr>
          <w:sz w:val="22"/>
          <w:szCs w:val="22"/>
        </w:rPr>
        <w:t xml:space="preserve">Распространению </w:t>
      </w:r>
      <w:proofErr w:type="spellStart"/>
      <w:r w:rsidRPr="00893469">
        <w:rPr>
          <w:sz w:val="22"/>
          <w:szCs w:val="22"/>
        </w:rPr>
        <w:t>сниффинга</w:t>
      </w:r>
      <w:proofErr w:type="spellEnd"/>
      <w:r w:rsidRPr="00893469">
        <w:rPr>
          <w:sz w:val="22"/>
          <w:szCs w:val="22"/>
        </w:rPr>
        <w:t xml:space="preserve"> в подростковой среде способствует доступность беспрепятственного приобретения несовершеннолетними средств бытовой химии, в том числе - содержащих сжиженные углеводородные газы.</w:t>
      </w:r>
    </w:p>
    <w:p w:rsidR="00893469" w:rsidRPr="00893469" w:rsidRDefault="00893469" w:rsidP="00893469">
      <w:pPr>
        <w:pStyle w:val="a5"/>
        <w:rPr>
          <w:sz w:val="24"/>
        </w:rPr>
      </w:pPr>
    </w:p>
    <w:p w:rsidR="00893469" w:rsidRDefault="00893469" w:rsidP="00893469">
      <w:pPr>
        <w:pStyle w:val="a5"/>
        <w:tabs>
          <w:tab w:val="left" w:pos="242"/>
        </w:tabs>
        <w:ind w:left="241" w:right="38" w:firstLine="0"/>
        <w:jc w:val="both"/>
        <w:rPr>
          <w:sz w:val="24"/>
        </w:rPr>
      </w:pPr>
    </w:p>
    <w:p w:rsidR="00011E9C" w:rsidRDefault="00D25DC7">
      <w:pPr>
        <w:rPr>
          <w:sz w:val="24"/>
        </w:rPr>
      </w:pPr>
      <w:r>
        <w:br w:type="column"/>
      </w:r>
    </w:p>
    <w:p w:rsidR="00011E9C" w:rsidRDefault="00D25DC7">
      <w:pPr>
        <w:pStyle w:val="a4"/>
        <w:ind w:right="576"/>
      </w:pPr>
      <w:r>
        <w:rPr>
          <w:b w:val="0"/>
        </w:rPr>
        <w:br w:type="column"/>
      </w:r>
      <w:r>
        <w:rPr>
          <w:color w:val="FF0000"/>
          <w:spacing w:val="-2"/>
        </w:rPr>
        <w:lastRenderedPageBreak/>
        <w:t>Осторожно!</w:t>
      </w:r>
    </w:p>
    <w:p w:rsidR="00011E9C" w:rsidRDefault="00D25DC7">
      <w:pPr>
        <w:pStyle w:val="a4"/>
        <w:spacing w:before="241"/>
      </w:pPr>
      <w:proofErr w:type="spellStart"/>
      <w:r>
        <w:rPr>
          <w:color w:val="FF0000"/>
          <w:spacing w:val="-2"/>
        </w:rPr>
        <w:t>Сниффинг</w:t>
      </w:r>
      <w:proofErr w:type="spellEnd"/>
    </w:p>
    <w:p w:rsidR="00011E9C" w:rsidRDefault="00011E9C">
      <w:pPr>
        <w:pStyle w:val="a3"/>
        <w:rPr>
          <w:b/>
          <w:sz w:val="20"/>
        </w:rPr>
      </w:pPr>
    </w:p>
    <w:p w:rsidR="00011E9C" w:rsidRDefault="00D25DC7">
      <w:pPr>
        <w:pStyle w:val="a3"/>
        <w:spacing w:before="7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7439659</wp:posOffset>
            </wp:positionH>
            <wp:positionV relativeFrom="paragraph">
              <wp:posOffset>209660</wp:posOffset>
            </wp:positionV>
            <wp:extent cx="2458040" cy="2559843"/>
            <wp:effectExtent l="0" t="0" r="0" b="0"/>
            <wp:wrapTopAndBottom/>
            <wp:docPr id="7" name="image4.jpeg" descr="C:\Users\Фёдорова\Desktop\Риск придав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40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E9C" w:rsidRDefault="00D25DC7">
      <w:pPr>
        <w:spacing w:before="501"/>
        <w:ind w:left="100" w:right="264" w:hanging="5"/>
        <w:jc w:val="center"/>
        <w:rPr>
          <w:b/>
          <w:sz w:val="40"/>
        </w:rPr>
      </w:pPr>
      <w:proofErr w:type="gramStart"/>
      <w:r>
        <w:rPr>
          <w:b/>
          <w:color w:val="FF0000"/>
          <w:sz w:val="40"/>
        </w:rPr>
        <w:t>что</w:t>
      </w:r>
      <w:proofErr w:type="gramEnd"/>
      <w:r>
        <w:rPr>
          <w:b/>
          <w:color w:val="FF0000"/>
          <w:sz w:val="40"/>
        </w:rPr>
        <w:t xml:space="preserve"> нужно знать, чтобы не</w:t>
      </w:r>
      <w:r>
        <w:rPr>
          <w:b/>
          <w:color w:val="FF0000"/>
          <w:spacing w:val="-12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12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1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011E9C" w:rsidRDefault="00011E9C">
      <w:pPr>
        <w:jc w:val="center"/>
        <w:rPr>
          <w:sz w:val="40"/>
        </w:rPr>
        <w:sectPr w:rsidR="00011E9C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011E9C" w:rsidRDefault="00D25DC7">
      <w:pPr>
        <w:pStyle w:val="1"/>
        <w:spacing w:before="69"/>
        <w:ind w:right="384"/>
      </w:pPr>
      <w:bookmarkStart w:id="0" w:name="_GoBack"/>
      <w:bookmarkEnd w:id="0"/>
      <w:proofErr w:type="spellStart"/>
      <w:r>
        <w:rPr>
          <w:color w:val="FF0000"/>
        </w:rPr>
        <w:lastRenderedPageBreak/>
        <w:t>Сниффинг</w:t>
      </w:r>
      <w:proofErr w:type="spellEnd"/>
      <w:r>
        <w:rPr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форма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токсикомании</w:t>
      </w:r>
    </w:p>
    <w:p w:rsidR="00011E9C" w:rsidRDefault="00D25DC7">
      <w:pPr>
        <w:pStyle w:val="a3"/>
        <w:spacing w:before="153"/>
        <w:ind w:left="100" w:right="42"/>
        <w:jc w:val="both"/>
      </w:pPr>
      <w:r>
        <w:t xml:space="preserve">СНИФФИНГ – форма токсикомании, намеренное вдыхание паров химических соединений газов (бутан, изобутан и пропан), используемых в бытовых приборах (например, в газовых зажигалках), иногда других летучих веществ </w:t>
      </w:r>
      <w:proofErr w:type="gramStart"/>
      <w:r>
        <w:t>быто- вой</w:t>
      </w:r>
      <w:proofErr w:type="gramEnd"/>
      <w:r>
        <w:t xml:space="preserve"> химии.</w:t>
      </w:r>
    </w:p>
    <w:p w:rsidR="00011E9C" w:rsidRDefault="00D25DC7">
      <w:pPr>
        <w:pStyle w:val="a3"/>
        <w:spacing w:before="120"/>
        <w:ind w:left="100" w:right="38"/>
        <w:jc w:val="both"/>
      </w:pPr>
      <w:proofErr w:type="spellStart"/>
      <w:r>
        <w:t>Сниффинг</w:t>
      </w:r>
      <w:proofErr w:type="spellEnd"/>
      <w:r>
        <w:t xml:space="preserve"> представляет угрозу для жизни, здоровья и </w:t>
      </w:r>
      <w:proofErr w:type="gramStart"/>
      <w:r>
        <w:t xml:space="preserve">безо- </w:t>
      </w:r>
      <w:proofErr w:type="spellStart"/>
      <w:r>
        <w:t>пасности</w:t>
      </w:r>
      <w:proofErr w:type="spellEnd"/>
      <w:proofErr w:type="gramEnd"/>
      <w:r>
        <w:t xml:space="preserve"> детей и подростков, приводит к необратимым изменениям во всех системах и органах человека, вызывает психофизическую зависимость от токсических веществ.</w:t>
      </w:r>
    </w:p>
    <w:p w:rsidR="00011E9C" w:rsidRDefault="00D25DC7">
      <w:pPr>
        <w:pStyle w:val="a3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0573D5BE" wp14:editId="47DB8183">
            <wp:simplePos x="0" y="0"/>
            <wp:positionH relativeFrom="page">
              <wp:posOffset>1754081</wp:posOffset>
            </wp:positionH>
            <wp:positionV relativeFrom="paragraph">
              <wp:posOffset>117650</wp:posOffset>
            </wp:positionV>
            <wp:extent cx="444320" cy="1490186"/>
            <wp:effectExtent l="0" t="0" r="0" b="0"/>
            <wp:wrapTopAndBottom/>
            <wp:docPr id="9" name="image5.png" descr="C:\Users\Фёдорова\Desktop\зажигалка желт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20" cy="1490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E9C" w:rsidRDefault="00011E9C">
      <w:pPr>
        <w:pStyle w:val="a3"/>
        <w:spacing w:before="5"/>
        <w:rPr>
          <w:sz w:val="24"/>
        </w:rPr>
      </w:pPr>
    </w:p>
    <w:p w:rsidR="00011E9C" w:rsidRDefault="00D25DC7">
      <w:pPr>
        <w:pStyle w:val="1"/>
        <w:spacing w:before="1"/>
      </w:pPr>
      <w:r>
        <w:rPr>
          <w:color w:val="FF0000"/>
          <w:spacing w:val="-2"/>
        </w:rPr>
        <w:t>Отравляющее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2"/>
        </w:rPr>
        <w:t>действие</w:t>
      </w:r>
      <w:r>
        <w:rPr>
          <w:color w:val="FF0000"/>
          <w:spacing w:val="10"/>
        </w:rPr>
        <w:t xml:space="preserve"> </w:t>
      </w:r>
      <w:r>
        <w:rPr>
          <w:color w:val="FF0000"/>
          <w:spacing w:val="-2"/>
        </w:rPr>
        <w:t>токсических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2"/>
        </w:rPr>
        <w:t>веществ!</w:t>
      </w:r>
    </w:p>
    <w:p w:rsidR="00011E9C" w:rsidRDefault="00D25DC7">
      <w:pPr>
        <w:pStyle w:val="a3"/>
        <w:spacing w:before="117"/>
        <w:ind w:left="100" w:right="41"/>
        <w:jc w:val="both"/>
      </w:pPr>
      <w:r>
        <w:t>Летучие</w:t>
      </w:r>
      <w:r>
        <w:rPr>
          <w:spacing w:val="-5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токсичны.</w:t>
      </w:r>
      <w:r>
        <w:rPr>
          <w:spacing w:val="-1"/>
        </w:rPr>
        <w:t xml:space="preserve"> </w:t>
      </w:r>
      <w:r>
        <w:t>Газ,</w:t>
      </w:r>
      <w:r>
        <w:rPr>
          <w:spacing w:val="-4"/>
        </w:rPr>
        <w:t xml:space="preserve"> </w:t>
      </w:r>
      <w:proofErr w:type="spellStart"/>
      <w:proofErr w:type="gramStart"/>
      <w:r>
        <w:t>исполь</w:t>
      </w:r>
      <w:proofErr w:type="spellEnd"/>
      <w:r>
        <w:t xml:space="preserve">- </w:t>
      </w:r>
      <w:proofErr w:type="spellStart"/>
      <w:r>
        <w:t>зуемый</w:t>
      </w:r>
      <w:proofErr w:type="spellEnd"/>
      <w:proofErr w:type="gramEnd"/>
      <w:r>
        <w:t xml:space="preserve"> в бытовых изделиях, оказывает на человека отрав- </w:t>
      </w:r>
      <w:proofErr w:type="spellStart"/>
      <w:r>
        <w:t>ляющее</w:t>
      </w:r>
      <w:proofErr w:type="spellEnd"/>
      <w:r>
        <w:t xml:space="preserve"> действие: приводит к спутанности сознания, пора- </w:t>
      </w:r>
      <w:proofErr w:type="spellStart"/>
      <w:r>
        <w:t>жению</w:t>
      </w:r>
      <w:proofErr w:type="spellEnd"/>
      <w:r>
        <w:t xml:space="preserve"> внутренних органов, может стать причиной </w:t>
      </w:r>
      <w:proofErr w:type="spellStart"/>
      <w:r>
        <w:t>внезап</w:t>
      </w:r>
      <w:proofErr w:type="spellEnd"/>
      <w:r>
        <w:t>- ной смерти.</w:t>
      </w:r>
    </w:p>
    <w:p w:rsidR="00011E9C" w:rsidRDefault="00D25DC7">
      <w:pPr>
        <w:pStyle w:val="1"/>
        <w:spacing w:before="122"/>
        <w:ind w:left="435"/>
      </w:pPr>
      <w:r>
        <w:rPr>
          <w:color w:val="FF0000"/>
        </w:rPr>
        <w:t>Что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происходит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организмом?</w:t>
      </w:r>
    </w:p>
    <w:p w:rsidR="00011E9C" w:rsidRDefault="00D25DC7">
      <w:pPr>
        <w:pStyle w:val="a3"/>
        <w:spacing w:before="118"/>
        <w:ind w:left="100" w:right="43"/>
        <w:jc w:val="both"/>
      </w:pPr>
      <w:r>
        <w:t>Опасность</w:t>
      </w:r>
      <w:r>
        <w:rPr>
          <w:spacing w:val="-4"/>
        </w:rPr>
        <w:t xml:space="preserve"> </w:t>
      </w:r>
      <w:r>
        <w:t>летучих</w:t>
      </w:r>
      <w:r>
        <w:rPr>
          <w:spacing w:val="-6"/>
        </w:rPr>
        <w:t xml:space="preserve"> </w:t>
      </w:r>
      <w:r>
        <w:t>токсических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том, что они попадают в легкие, а затем в кровь, минуя </w:t>
      </w:r>
      <w:proofErr w:type="spellStart"/>
      <w:r>
        <w:t>желу</w:t>
      </w:r>
      <w:proofErr w:type="spellEnd"/>
      <w:r>
        <w:t>- дочно-кишечный тракт и печень, где могли бы частично нейтрализоваться. С током крови токсические вещества поступают в головной мозг.</w:t>
      </w:r>
    </w:p>
    <w:p w:rsidR="00011E9C" w:rsidRDefault="00D25DC7">
      <w:pPr>
        <w:pStyle w:val="a3"/>
        <w:spacing w:before="122"/>
        <w:ind w:left="100" w:right="38"/>
        <w:jc w:val="both"/>
      </w:pPr>
      <w:r>
        <w:t xml:space="preserve">При этом газ «выдавливает» из легких кислород, </w:t>
      </w:r>
      <w:proofErr w:type="gramStart"/>
      <w:r>
        <w:t xml:space="preserve">начинает- </w:t>
      </w:r>
      <w:proofErr w:type="spellStart"/>
      <w:r>
        <w:t>ся</w:t>
      </w:r>
      <w:proofErr w:type="spellEnd"/>
      <w:proofErr w:type="gramEnd"/>
      <w:r>
        <w:t xml:space="preserve"> кислородное голодание, которое влечет за собой </w:t>
      </w:r>
      <w:proofErr w:type="spellStart"/>
      <w:r>
        <w:t>голово</w:t>
      </w:r>
      <w:proofErr w:type="spellEnd"/>
      <w:r>
        <w:t>- кружение,</w:t>
      </w:r>
      <w:r>
        <w:rPr>
          <w:spacing w:val="-5"/>
        </w:rPr>
        <w:t xml:space="preserve"> </w:t>
      </w:r>
      <w:r>
        <w:t>помутнение</w:t>
      </w:r>
      <w:r>
        <w:rPr>
          <w:spacing w:val="-6"/>
        </w:rPr>
        <w:t xml:space="preserve"> </w:t>
      </w:r>
      <w:r>
        <w:t>сознания.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сильнее</w:t>
      </w:r>
      <w:r>
        <w:rPr>
          <w:spacing w:val="-5"/>
        </w:rPr>
        <w:t xml:space="preserve"> </w:t>
      </w:r>
      <w:r>
        <w:t xml:space="preserve">интоксикация организма, тем сильнее последствия: гипоксия, </w:t>
      </w:r>
      <w:proofErr w:type="spellStart"/>
      <w:proofErr w:type="gramStart"/>
      <w:r>
        <w:t>галлюцина</w:t>
      </w:r>
      <w:proofErr w:type="spellEnd"/>
      <w:r>
        <w:t xml:space="preserve">- </w:t>
      </w:r>
      <w:proofErr w:type="spellStart"/>
      <w:r>
        <w:t>ции</w:t>
      </w:r>
      <w:proofErr w:type="spellEnd"/>
      <w:proofErr w:type="gramEnd"/>
      <w:r>
        <w:t>, потеря сознания, рвота.</w:t>
      </w:r>
    </w:p>
    <w:p w:rsidR="00011E9C" w:rsidRDefault="00D25DC7">
      <w:pPr>
        <w:pStyle w:val="a3"/>
        <w:spacing w:before="120"/>
        <w:ind w:left="100" w:right="43"/>
        <w:jc w:val="both"/>
      </w:pPr>
      <w:r>
        <w:t xml:space="preserve">Прямое токсическое действие на центральную нервную систему приводит к нарушению координирующей роли структур головного мозга, параличу дыхательного и </w:t>
      </w:r>
      <w:proofErr w:type="gramStart"/>
      <w:r>
        <w:t xml:space="preserve">сосу- </w:t>
      </w:r>
      <w:proofErr w:type="spellStart"/>
      <w:r>
        <w:t>додвигательного</w:t>
      </w:r>
      <w:proofErr w:type="spellEnd"/>
      <w:proofErr w:type="gramEnd"/>
      <w:r>
        <w:t xml:space="preserve"> центров, развитию </w:t>
      </w:r>
      <w:proofErr w:type="spellStart"/>
      <w:r>
        <w:t>жизнеугрожающих</w:t>
      </w:r>
      <w:proofErr w:type="spellEnd"/>
      <w:r>
        <w:t xml:space="preserve"> сердечных аритмий.</w:t>
      </w:r>
    </w:p>
    <w:p w:rsidR="00011E9C" w:rsidRDefault="00D25DC7">
      <w:pPr>
        <w:pStyle w:val="a3"/>
        <w:spacing w:before="68"/>
        <w:ind w:left="100" w:right="38"/>
        <w:jc w:val="both"/>
      </w:pPr>
      <w:r>
        <w:br w:type="column"/>
      </w:r>
      <w:r>
        <w:lastRenderedPageBreak/>
        <w:t xml:space="preserve">Вдыхание паров бытовой химии приводит к хроническим головным болям, нарушениям внимания, памяти, </w:t>
      </w:r>
      <w:proofErr w:type="spellStart"/>
      <w:proofErr w:type="gramStart"/>
      <w:r>
        <w:t>мышле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>. Развиваются депрессивные состояния с выраженной агрессией и раздражительностью. Происходит остановка физического и</w:t>
      </w:r>
      <w:r>
        <w:rPr>
          <w:spacing w:val="-1"/>
        </w:rPr>
        <w:t xml:space="preserve"> </w:t>
      </w:r>
      <w:r>
        <w:t xml:space="preserve">психического развития, в дальнейшем – </w:t>
      </w:r>
      <w:proofErr w:type="gramStart"/>
      <w:r>
        <w:t xml:space="preserve">пол- </w:t>
      </w:r>
      <w:proofErr w:type="spellStart"/>
      <w:r>
        <w:t>ная</w:t>
      </w:r>
      <w:proofErr w:type="spellEnd"/>
      <w:proofErr w:type="gramEnd"/>
      <w:r>
        <w:t xml:space="preserve"> деградация личности. Стремительно утрачивается </w:t>
      </w:r>
      <w:proofErr w:type="spellStart"/>
      <w:proofErr w:type="gramStart"/>
      <w:r>
        <w:t>спо</w:t>
      </w:r>
      <w:proofErr w:type="spellEnd"/>
      <w:r>
        <w:t xml:space="preserve">- </w:t>
      </w:r>
      <w:proofErr w:type="spellStart"/>
      <w:r>
        <w:t>собность</w:t>
      </w:r>
      <w:proofErr w:type="spellEnd"/>
      <w:proofErr w:type="gramEnd"/>
      <w:r>
        <w:t xml:space="preserve"> к обучению, снижается интеллект, разрушаются прежние социальные связи. Формируется тяжелая </w:t>
      </w:r>
      <w:proofErr w:type="spellStart"/>
      <w:proofErr w:type="gramStart"/>
      <w:r>
        <w:t>токсиче</w:t>
      </w:r>
      <w:proofErr w:type="spellEnd"/>
      <w:r>
        <w:t xml:space="preserve">- </w:t>
      </w:r>
      <w:proofErr w:type="spellStart"/>
      <w:r>
        <w:t>ская</w:t>
      </w:r>
      <w:proofErr w:type="spellEnd"/>
      <w:proofErr w:type="gramEnd"/>
      <w:r>
        <w:t xml:space="preserve"> зависимость.</w:t>
      </w:r>
    </w:p>
    <w:p w:rsidR="00011E9C" w:rsidRDefault="00D25DC7">
      <w:pPr>
        <w:pStyle w:val="a3"/>
        <w:spacing w:before="120"/>
        <w:ind w:left="100" w:right="38"/>
        <w:jc w:val="both"/>
      </w:pPr>
      <w:r>
        <w:t>Страдает физическое здоровье: появляются мышечный тремор,</w:t>
      </w:r>
      <w:r>
        <w:rPr>
          <w:spacing w:val="-8"/>
        </w:rPr>
        <w:t xml:space="preserve"> </w:t>
      </w:r>
      <w:r>
        <w:t>шаткость</w:t>
      </w:r>
      <w:r>
        <w:rPr>
          <w:spacing w:val="-7"/>
        </w:rPr>
        <w:t xml:space="preserve"> </w:t>
      </w:r>
      <w:r>
        <w:t>походки,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 xml:space="preserve">сердечно-сосудистой деятельности, развиваются хронические заболевания </w:t>
      </w:r>
      <w:proofErr w:type="spellStart"/>
      <w:proofErr w:type="gramStart"/>
      <w:r>
        <w:t>орга</w:t>
      </w:r>
      <w:proofErr w:type="spellEnd"/>
      <w:r>
        <w:t>- нов</w:t>
      </w:r>
      <w:proofErr w:type="gramEnd"/>
      <w:r>
        <w:t xml:space="preserve"> дыхания, нарушаются функции почек и печени.</w:t>
      </w:r>
    </w:p>
    <w:p w:rsidR="00011E9C" w:rsidRDefault="00D25DC7">
      <w:pPr>
        <w:spacing w:before="124"/>
        <w:ind w:left="236"/>
        <w:rPr>
          <w:b/>
          <w:sz w:val="21"/>
        </w:rPr>
      </w:pPr>
      <w:r>
        <w:rPr>
          <w:b/>
          <w:color w:val="FF0000"/>
          <w:sz w:val="21"/>
        </w:rPr>
        <w:t>СНИФФИНГ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z w:val="21"/>
        </w:rPr>
        <w:t>ВЫЗЫВАЕТ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pacing w:val="-2"/>
          <w:sz w:val="21"/>
        </w:rPr>
        <w:t>ЗАВИСИМОСТЬ!</w:t>
      </w:r>
    </w:p>
    <w:p w:rsidR="00011E9C" w:rsidRDefault="00011E9C">
      <w:pPr>
        <w:pStyle w:val="a3"/>
        <w:rPr>
          <w:b/>
          <w:sz w:val="20"/>
        </w:rPr>
      </w:pPr>
    </w:p>
    <w:p w:rsidR="00011E9C" w:rsidRDefault="00011E9C">
      <w:pPr>
        <w:pStyle w:val="a3"/>
        <w:rPr>
          <w:b/>
          <w:sz w:val="20"/>
        </w:rPr>
      </w:pPr>
    </w:p>
    <w:p w:rsidR="00011E9C" w:rsidRDefault="00D25DC7">
      <w:pPr>
        <w:pStyle w:val="a3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54D0DEA8" wp14:editId="6BFAB928">
            <wp:simplePos x="0" y="0"/>
            <wp:positionH relativeFrom="page">
              <wp:posOffset>4577467</wp:posOffset>
            </wp:positionH>
            <wp:positionV relativeFrom="paragraph">
              <wp:posOffset>220022</wp:posOffset>
            </wp:positionV>
            <wp:extent cx="1605226" cy="1298257"/>
            <wp:effectExtent l="0" t="0" r="0" b="0"/>
            <wp:wrapTopAndBottom/>
            <wp:docPr id="11" name="image6.jpeg" descr="C:\Users\Людмила\Downloads\white-male-1874768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26" cy="1298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E9C" w:rsidRDefault="00011E9C">
      <w:pPr>
        <w:pStyle w:val="a3"/>
        <w:spacing w:before="4"/>
        <w:rPr>
          <w:b/>
          <w:sz w:val="25"/>
        </w:rPr>
      </w:pPr>
    </w:p>
    <w:p w:rsidR="00011E9C" w:rsidRDefault="00D25DC7">
      <w:pPr>
        <w:pStyle w:val="1"/>
        <w:ind w:left="1096" w:right="0"/>
        <w:jc w:val="left"/>
      </w:pPr>
      <w:r>
        <w:rPr>
          <w:color w:val="FF0000"/>
        </w:rPr>
        <w:t>Внешние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признаки</w:t>
      </w:r>
      <w:r>
        <w:rPr>
          <w:color w:val="FF0000"/>
          <w:spacing w:val="-11"/>
        </w:rPr>
        <w:t xml:space="preserve"> </w:t>
      </w:r>
      <w:proofErr w:type="spellStart"/>
      <w:r>
        <w:rPr>
          <w:color w:val="FF0000"/>
          <w:spacing w:val="-2"/>
        </w:rPr>
        <w:t>сниффинга</w:t>
      </w:r>
      <w:proofErr w:type="spellEnd"/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7" w:line="273" w:lineRule="auto"/>
        <w:ind w:right="43"/>
        <w:rPr>
          <w:sz w:val="18"/>
        </w:rPr>
      </w:pPr>
      <w:proofErr w:type="gramStart"/>
      <w:r>
        <w:rPr>
          <w:sz w:val="18"/>
        </w:rPr>
        <w:t>в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</w:rPr>
        <w:t>личных</w:t>
      </w:r>
      <w:r>
        <w:rPr>
          <w:spacing w:val="40"/>
          <w:sz w:val="18"/>
        </w:rPr>
        <w:t xml:space="preserve"> </w:t>
      </w:r>
      <w:r>
        <w:rPr>
          <w:sz w:val="18"/>
        </w:rPr>
        <w:t>вещах:</w:t>
      </w:r>
      <w:r>
        <w:rPr>
          <w:spacing w:val="40"/>
          <w:sz w:val="18"/>
        </w:rPr>
        <w:t xml:space="preserve"> </w:t>
      </w:r>
      <w:r>
        <w:rPr>
          <w:sz w:val="18"/>
        </w:rPr>
        <w:t>баллончики,</w:t>
      </w:r>
      <w:r>
        <w:rPr>
          <w:spacing w:val="40"/>
          <w:sz w:val="18"/>
        </w:rPr>
        <w:t xml:space="preserve"> </w:t>
      </w:r>
      <w:r>
        <w:rPr>
          <w:sz w:val="18"/>
        </w:rPr>
        <w:t>зажигалки,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бутылки, </w:t>
      </w:r>
      <w:r>
        <w:rPr>
          <w:spacing w:val="-2"/>
          <w:sz w:val="18"/>
        </w:rPr>
        <w:t>клей;</w:t>
      </w:r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rPr>
          <w:sz w:val="18"/>
        </w:rPr>
      </w:pPr>
      <w:proofErr w:type="gramStart"/>
      <w:r>
        <w:rPr>
          <w:sz w:val="18"/>
        </w:rPr>
        <w:t>отёчность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покраснение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глаз;</w:t>
      </w:r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rPr>
          <w:sz w:val="18"/>
        </w:rPr>
      </w:pPr>
      <w:proofErr w:type="gramStart"/>
      <w:r>
        <w:rPr>
          <w:sz w:val="18"/>
        </w:rPr>
        <w:t>раздражение</w:t>
      </w:r>
      <w:proofErr w:type="gramEnd"/>
      <w:r>
        <w:rPr>
          <w:sz w:val="18"/>
        </w:rPr>
        <w:t xml:space="preserve"> и покраснение области рта, носа, слизи- </w:t>
      </w:r>
      <w:proofErr w:type="spellStart"/>
      <w:r>
        <w:rPr>
          <w:sz w:val="18"/>
        </w:rPr>
        <w:t>стых</w:t>
      </w:r>
      <w:proofErr w:type="spellEnd"/>
      <w:r>
        <w:rPr>
          <w:sz w:val="18"/>
        </w:rPr>
        <w:t xml:space="preserve"> верхних дыхательных путей;</w:t>
      </w:r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rPr>
          <w:sz w:val="18"/>
        </w:rPr>
      </w:pPr>
      <w:proofErr w:type="gramStart"/>
      <w:r>
        <w:rPr>
          <w:sz w:val="18"/>
        </w:rPr>
        <w:t>осиплость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голоса,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кашель;</w:t>
      </w:r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rPr>
          <w:sz w:val="18"/>
        </w:rPr>
      </w:pPr>
      <w:proofErr w:type="gramStart"/>
      <w:r>
        <w:rPr>
          <w:sz w:val="18"/>
        </w:rPr>
        <w:t>слабость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головная</w:t>
      </w:r>
      <w:r>
        <w:rPr>
          <w:spacing w:val="-2"/>
          <w:sz w:val="18"/>
        </w:rPr>
        <w:t xml:space="preserve"> </w:t>
      </w:r>
      <w:r>
        <w:rPr>
          <w:sz w:val="18"/>
        </w:rPr>
        <w:t>боль,</w:t>
      </w:r>
      <w:r>
        <w:rPr>
          <w:spacing w:val="-1"/>
          <w:sz w:val="18"/>
        </w:rPr>
        <w:t xml:space="preserve"> </w:t>
      </w:r>
      <w:r>
        <w:rPr>
          <w:sz w:val="18"/>
        </w:rPr>
        <w:t>тошнота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рвота;</w:t>
      </w:r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rPr>
          <w:sz w:val="18"/>
        </w:rPr>
      </w:pPr>
      <w:proofErr w:type="gramStart"/>
      <w:r>
        <w:rPr>
          <w:sz w:val="18"/>
        </w:rPr>
        <w:t>потеря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прежних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интересов;</w:t>
      </w:r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rPr>
          <w:sz w:val="18"/>
        </w:rPr>
      </w:pPr>
      <w:proofErr w:type="gramStart"/>
      <w:r>
        <w:rPr>
          <w:sz w:val="18"/>
        </w:rPr>
        <w:t>изменение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круга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общения;</w:t>
      </w:r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rPr>
          <w:sz w:val="18"/>
        </w:rPr>
      </w:pPr>
      <w:proofErr w:type="gramStart"/>
      <w:r>
        <w:rPr>
          <w:sz w:val="18"/>
        </w:rPr>
        <w:t>нарушения</w:t>
      </w:r>
      <w:proofErr w:type="gramEnd"/>
      <w:r>
        <w:rPr>
          <w:sz w:val="18"/>
        </w:rPr>
        <w:t xml:space="preserve"> высших корковых функций (память, </w:t>
      </w:r>
      <w:proofErr w:type="spellStart"/>
      <w:r>
        <w:rPr>
          <w:sz w:val="18"/>
        </w:rPr>
        <w:t>вни</w:t>
      </w:r>
      <w:proofErr w:type="spellEnd"/>
      <w:r>
        <w:rPr>
          <w:sz w:val="18"/>
        </w:rPr>
        <w:t>- мание, интеллект);</w:t>
      </w:r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rPr>
          <w:sz w:val="18"/>
        </w:rPr>
      </w:pPr>
      <w:proofErr w:type="gramStart"/>
      <w:r>
        <w:rPr>
          <w:sz w:val="18"/>
        </w:rPr>
        <w:t>расстройства</w:t>
      </w:r>
      <w:proofErr w:type="gramEnd"/>
      <w:r>
        <w:rPr>
          <w:spacing w:val="80"/>
          <w:sz w:val="18"/>
        </w:rPr>
        <w:t xml:space="preserve"> </w:t>
      </w:r>
      <w:r>
        <w:rPr>
          <w:sz w:val="18"/>
        </w:rPr>
        <w:t>поведения:</w:t>
      </w:r>
      <w:r>
        <w:rPr>
          <w:spacing w:val="80"/>
          <w:sz w:val="18"/>
        </w:rPr>
        <w:t xml:space="preserve"> </w:t>
      </w:r>
      <w:r>
        <w:rPr>
          <w:sz w:val="18"/>
        </w:rPr>
        <w:t>лживость,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скрытность, </w:t>
      </w:r>
      <w:r>
        <w:rPr>
          <w:spacing w:val="-2"/>
          <w:sz w:val="18"/>
        </w:rPr>
        <w:t>прогулы;</w:t>
      </w:r>
    </w:p>
    <w:p w:rsidR="00011E9C" w:rsidRDefault="00D25DC7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rPr>
          <w:sz w:val="18"/>
        </w:rPr>
      </w:pPr>
      <w:proofErr w:type="gramStart"/>
      <w:r>
        <w:rPr>
          <w:spacing w:val="-2"/>
          <w:sz w:val="18"/>
        </w:rPr>
        <w:t>эмоциональные</w:t>
      </w:r>
      <w:proofErr w:type="gramEnd"/>
      <w:r>
        <w:rPr>
          <w:sz w:val="18"/>
        </w:rPr>
        <w:tab/>
      </w:r>
      <w:r>
        <w:rPr>
          <w:spacing w:val="-2"/>
          <w:sz w:val="18"/>
        </w:rPr>
        <w:t>расстройства:</w:t>
      </w:r>
      <w:r>
        <w:rPr>
          <w:sz w:val="18"/>
        </w:rPr>
        <w:tab/>
      </w:r>
      <w:r>
        <w:rPr>
          <w:spacing w:val="-2"/>
          <w:sz w:val="18"/>
        </w:rPr>
        <w:t xml:space="preserve">агрессивность, </w:t>
      </w:r>
      <w:r>
        <w:rPr>
          <w:sz w:val="18"/>
        </w:rPr>
        <w:t>раздражительность, конфликтность.</w:t>
      </w:r>
    </w:p>
    <w:p w:rsidR="00011E9C" w:rsidRDefault="00D25DC7">
      <w:pPr>
        <w:pStyle w:val="1"/>
        <w:spacing w:before="71"/>
        <w:ind w:left="1029" w:right="1130"/>
      </w:pPr>
      <w:r>
        <w:rPr>
          <w:b w:val="0"/>
        </w:rPr>
        <w:br w:type="column"/>
      </w:r>
      <w:r>
        <w:rPr>
          <w:color w:val="FF0000"/>
        </w:rPr>
        <w:lastRenderedPageBreak/>
        <w:t>Первая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помощь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отравлении</w:t>
      </w:r>
    </w:p>
    <w:p w:rsidR="00011E9C" w:rsidRDefault="00D25DC7">
      <w:pPr>
        <w:pStyle w:val="a3"/>
        <w:spacing w:before="117"/>
        <w:ind w:left="100" w:right="201"/>
        <w:jc w:val="both"/>
      </w:pPr>
      <w:r>
        <w:t xml:space="preserve">Человек, находящийся в состоянии интоксикации, </w:t>
      </w:r>
      <w:proofErr w:type="gramStart"/>
      <w:r>
        <w:t xml:space="preserve">пред- </w:t>
      </w:r>
      <w:proofErr w:type="spellStart"/>
      <w:r>
        <w:t>ставляет</w:t>
      </w:r>
      <w:proofErr w:type="spellEnd"/>
      <w:proofErr w:type="gramEnd"/>
      <w:r>
        <w:t xml:space="preserve"> угрозу для себя и окружающих.</w:t>
      </w:r>
    </w:p>
    <w:p w:rsidR="00011E9C" w:rsidRDefault="00D25DC7">
      <w:pPr>
        <w:pStyle w:val="a3"/>
        <w:spacing w:before="122"/>
        <w:ind w:left="100" w:right="199"/>
        <w:jc w:val="both"/>
      </w:pPr>
      <w:r>
        <w:t xml:space="preserve">Состояние одурманивания летучими органическими </w:t>
      </w:r>
      <w:proofErr w:type="gramStart"/>
      <w:r>
        <w:t xml:space="preserve">веще- </w:t>
      </w:r>
      <w:proofErr w:type="spellStart"/>
      <w:r>
        <w:t>ствами</w:t>
      </w:r>
      <w:proofErr w:type="spellEnd"/>
      <w:proofErr w:type="gramEnd"/>
      <w:r>
        <w:t xml:space="preserve"> может сопровождаться психомоторным </w:t>
      </w:r>
      <w:proofErr w:type="spellStart"/>
      <w:r>
        <w:t>возбужде</w:t>
      </w:r>
      <w:proofErr w:type="spellEnd"/>
      <w:r>
        <w:t xml:space="preserve">- </w:t>
      </w:r>
      <w:proofErr w:type="spellStart"/>
      <w:r>
        <w:t>нием</w:t>
      </w:r>
      <w:proofErr w:type="spellEnd"/>
      <w:r>
        <w:t xml:space="preserve"> или двигательной заторможенностью, галлюцинация- ми, нарушением сознания, ориентировки во времени, месте и пространстве. Нарушается координация движений, </w:t>
      </w:r>
      <w:proofErr w:type="gramStart"/>
      <w:r>
        <w:t xml:space="preserve">утра- </w:t>
      </w:r>
      <w:proofErr w:type="spellStart"/>
      <w:r>
        <w:t>чивается</w:t>
      </w:r>
      <w:proofErr w:type="spellEnd"/>
      <w:proofErr w:type="gramEnd"/>
      <w:r>
        <w:t xml:space="preserve"> возможность целенаправленных действий.</w:t>
      </w:r>
    </w:p>
    <w:p w:rsidR="00011E9C" w:rsidRDefault="00011E9C">
      <w:pPr>
        <w:pStyle w:val="a3"/>
        <w:spacing w:before="9"/>
        <w:rPr>
          <w:sz w:val="20"/>
        </w:rPr>
      </w:pPr>
    </w:p>
    <w:p w:rsidR="00011E9C" w:rsidRDefault="00D25DC7">
      <w:pPr>
        <w:pStyle w:val="a3"/>
        <w:ind w:left="100" w:right="197"/>
        <w:jc w:val="both"/>
      </w:pPr>
      <w:r>
        <w:t xml:space="preserve">Поэтому важно обезопасить человека, находящегося в </w:t>
      </w:r>
      <w:proofErr w:type="gramStart"/>
      <w:r>
        <w:t>со- стоянии</w:t>
      </w:r>
      <w:proofErr w:type="gramEnd"/>
      <w:r>
        <w:t xml:space="preserve"> одурманивания: убрать колющие и режущие пред- меты, обеспечить покой и свободный доступ свежего воз- </w:t>
      </w:r>
      <w:r>
        <w:rPr>
          <w:spacing w:val="-2"/>
        </w:rPr>
        <w:t>духа!</w:t>
      </w:r>
    </w:p>
    <w:p w:rsidR="00011E9C" w:rsidRDefault="00011E9C">
      <w:pPr>
        <w:pStyle w:val="a3"/>
        <w:rPr>
          <w:sz w:val="20"/>
        </w:rPr>
      </w:pPr>
    </w:p>
    <w:p w:rsidR="00011E9C" w:rsidRDefault="00D25DC7">
      <w:pPr>
        <w:pStyle w:val="a3"/>
        <w:spacing w:before="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7938381</wp:posOffset>
            </wp:positionH>
            <wp:positionV relativeFrom="paragraph">
              <wp:posOffset>141279</wp:posOffset>
            </wp:positionV>
            <wp:extent cx="1634538" cy="2174938"/>
            <wp:effectExtent l="0" t="0" r="0" b="0"/>
            <wp:wrapTopAndBottom/>
            <wp:docPr id="13" name="image7.jpeg" descr="C:\Users\ashta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538" cy="217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7311464</wp:posOffset>
            </wp:positionH>
            <wp:positionV relativeFrom="paragraph">
              <wp:posOffset>2419812</wp:posOffset>
            </wp:positionV>
            <wp:extent cx="239222" cy="704850"/>
            <wp:effectExtent l="0" t="0" r="0" b="0"/>
            <wp:wrapTopAndBottom/>
            <wp:docPr id="15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2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7611110</wp:posOffset>
                </wp:positionH>
                <wp:positionV relativeFrom="paragraph">
                  <wp:posOffset>2557145</wp:posOffset>
                </wp:positionV>
                <wp:extent cx="2676525" cy="544830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544830"/>
                          <a:chOff x="11986" y="4027"/>
                          <a:chExt cx="4215" cy="858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12008" y="4049"/>
                            <a:ext cx="4170" cy="813"/>
                          </a:xfrm>
                          <a:custGeom>
                            <a:avLst/>
                            <a:gdLst>
                              <a:gd name="T0" fmla="+- 0 16043 12008"/>
                              <a:gd name="T1" fmla="*/ T0 w 4170"/>
                              <a:gd name="T2" fmla="+- 0 4049 4049"/>
                              <a:gd name="T3" fmla="*/ 4049 h 813"/>
                              <a:gd name="T4" fmla="+- 0 12143 12008"/>
                              <a:gd name="T5" fmla="*/ T4 w 4170"/>
                              <a:gd name="T6" fmla="+- 0 4049 4049"/>
                              <a:gd name="T7" fmla="*/ 4049 h 813"/>
                              <a:gd name="T8" fmla="+- 0 12091 12008"/>
                              <a:gd name="T9" fmla="*/ T8 w 4170"/>
                              <a:gd name="T10" fmla="+- 0 4060 4049"/>
                              <a:gd name="T11" fmla="*/ 4060 h 813"/>
                              <a:gd name="T12" fmla="+- 0 12048 12008"/>
                              <a:gd name="T13" fmla="*/ T12 w 4170"/>
                              <a:gd name="T14" fmla="+- 0 4089 4049"/>
                              <a:gd name="T15" fmla="*/ 4089 h 813"/>
                              <a:gd name="T16" fmla="+- 0 12019 12008"/>
                              <a:gd name="T17" fmla="*/ T16 w 4170"/>
                              <a:gd name="T18" fmla="+- 0 4132 4049"/>
                              <a:gd name="T19" fmla="*/ 4132 h 813"/>
                              <a:gd name="T20" fmla="+- 0 12008 12008"/>
                              <a:gd name="T21" fmla="*/ T20 w 4170"/>
                              <a:gd name="T22" fmla="+- 0 4185 4049"/>
                              <a:gd name="T23" fmla="*/ 4185 h 813"/>
                              <a:gd name="T24" fmla="+- 0 12008 12008"/>
                              <a:gd name="T25" fmla="*/ T24 w 4170"/>
                              <a:gd name="T26" fmla="+- 0 4727 4049"/>
                              <a:gd name="T27" fmla="*/ 4727 h 813"/>
                              <a:gd name="T28" fmla="+- 0 12019 12008"/>
                              <a:gd name="T29" fmla="*/ T28 w 4170"/>
                              <a:gd name="T30" fmla="+- 0 4780 4049"/>
                              <a:gd name="T31" fmla="*/ 4780 h 813"/>
                              <a:gd name="T32" fmla="+- 0 12048 12008"/>
                              <a:gd name="T33" fmla="*/ T32 w 4170"/>
                              <a:gd name="T34" fmla="+- 0 4823 4049"/>
                              <a:gd name="T35" fmla="*/ 4823 h 813"/>
                              <a:gd name="T36" fmla="+- 0 12091 12008"/>
                              <a:gd name="T37" fmla="*/ T36 w 4170"/>
                              <a:gd name="T38" fmla="+- 0 4852 4049"/>
                              <a:gd name="T39" fmla="*/ 4852 h 813"/>
                              <a:gd name="T40" fmla="+- 0 12143 12008"/>
                              <a:gd name="T41" fmla="*/ T40 w 4170"/>
                              <a:gd name="T42" fmla="+- 0 4862 4049"/>
                              <a:gd name="T43" fmla="*/ 4862 h 813"/>
                              <a:gd name="T44" fmla="+- 0 16043 12008"/>
                              <a:gd name="T45" fmla="*/ T44 w 4170"/>
                              <a:gd name="T46" fmla="+- 0 4862 4049"/>
                              <a:gd name="T47" fmla="*/ 4862 h 813"/>
                              <a:gd name="T48" fmla="+- 0 16095 12008"/>
                              <a:gd name="T49" fmla="*/ T48 w 4170"/>
                              <a:gd name="T50" fmla="+- 0 4852 4049"/>
                              <a:gd name="T51" fmla="*/ 4852 h 813"/>
                              <a:gd name="T52" fmla="+- 0 16138 12008"/>
                              <a:gd name="T53" fmla="*/ T52 w 4170"/>
                              <a:gd name="T54" fmla="+- 0 4823 4049"/>
                              <a:gd name="T55" fmla="*/ 4823 h 813"/>
                              <a:gd name="T56" fmla="+- 0 16167 12008"/>
                              <a:gd name="T57" fmla="*/ T56 w 4170"/>
                              <a:gd name="T58" fmla="+- 0 4780 4049"/>
                              <a:gd name="T59" fmla="*/ 4780 h 813"/>
                              <a:gd name="T60" fmla="+- 0 16178 12008"/>
                              <a:gd name="T61" fmla="*/ T60 w 4170"/>
                              <a:gd name="T62" fmla="+- 0 4727 4049"/>
                              <a:gd name="T63" fmla="*/ 4727 h 813"/>
                              <a:gd name="T64" fmla="+- 0 16178 12008"/>
                              <a:gd name="T65" fmla="*/ T64 w 4170"/>
                              <a:gd name="T66" fmla="+- 0 4185 4049"/>
                              <a:gd name="T67" fmla="*/ 4185 h 813"/>
                              <a:gd name="T68" fmla="+- 0 16167 12008"/>
                              <a:gd name="T69" fmla="*/ T68 w 4170"/>
                              <a:gd name="T70" fmla="+- 0 4132 4049"/>
                              <a:gd name="T71" fmla="*/ 4132 h 813"/>
                              <a:gd name="T72" fmla="+- 0 16138 12008"/>
                              <a:gd name="T73" fmla="*/ T72 w 4170"/>
                              <a:gd name="T74" fmla="+- 0 4089 4049"/>
                              <a:gd name="T75" fmla="*/ 4089 h 813"/>
                              <a:gd name="T76" fmla="+- 0 16095 12008"/>
                              <a:gd name="T77" fmla="*/ T76 w 4170"/>
                              <a:gd name="T78" fmla="+- 0 4060 4049"/>
                              <a:gd name="T79" fmla="*/ 4060 h 813"/>
                              <a:gd name="T80" fmla="+- 0 16043 12008"/>
                              <a:gd name="T81" fmla="*/ T80 w 4170"/>
                              <a:gd name="T82" fmla="+- 0 4049 4049"/>
                              <a:gd name="T83" fmla="*/ 404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0" h="813">
                                <a:moveTo>
                                  <a:pt x="4035" y="0"/>
                                </a:moveTo>
                                <a:lnTo>
                                  <a:pt x="135" y="0"/>
                                </a:lnTo>
                                <a:lnTo>
                                  <a:pt x="83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78"/>
                                </a:lnTo>
                                <a:lnTo>
                                  <a:pt x="11" y="731"/>
                                </a:lnTo>
                                <a:lnTo>
                                  <a:pt x="40" y="774"/>
                                </a:lnTo>
                                <a:lnTo>
                                  <a:pt x="83" y="803"/>
                                </a:lnTo>
                                <a:lnTo>
                                  <a:pt x="135" y="813"/>
                                </a:lnTo>
                                <a:lnTo>
                                  <a:pt x="4035" y="813"/>
                                </a:lnTo>
                                <a:lnTo>
                                  <a:pt x="4087" y="803"/>
                                </a:lnTo>
                                <a:lnTo>
                                  <a:pt x="4130" y="774"/>
                                </a:lnTo>
                                <a:lnTo>
                                  <a:pt x="4159" y="731"/>
                                </a:lnTo>
                                <a:lnTo>
                                  <a:pt x="4170" y="678"/>
                                </a:lnTo>
                                <a:lnTo>
                                  <a:pt x="4170" y="136"/>
                                </a:lnTo>
                                <a:lnTo>
                                  <a:pt x="4159" y="83"/>
                                </a:lnTo>
                                <a:lnTo>
                                  <a:pt x="4130" y="40"/>
                                </a:lnTo>
                                <a:lnTo>
                                  <a:pt x="4087" y="11"/>
                                </a:lnTo>
                                <a:lnTo>
                                  <a:pt x="4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12008" y="4049"/>
                            <a:ext cx="4170" cy="813"/>
                          </a:xfrm>
                          <a:custGeom>
                            <a:avLst/>
                            <a:gdLst>
                              <a:gd name="T0" fmla="+- 0 12143 12008"/>
                              <a:gd name="T1" fmla="*/ T0 w 4170"/>
                              <a:gd name="T2" fmla="+- 0 4049 4049"/>
                              <a:gd name="T3" fmla="*/ 4049 h 813"/>
                              <a:gd name="T4" fmla="+- 0 12091 12008"/>
                              <a:gd name="T5" fmla="*/ T4 w 4170"/>
                              <a:gd name="T6" fmla="+- 0 4060 4049"/>
                              <a:gd name="T7" fmla="*/ 4060 h 813"/>
                              <a:gd name="T8" fmla="+- 0 12048 12008"/>
                              <a:gd name="T9" fmla="*/ T8 w 4170"/>
                              <a:gd name="T10" fmla="+- 0 4089 4049"/>
                              <a:gd name="T11" fmla="*/ 4089 h 813"/>
                              <a:gd name="T12" fmla="+- 0 12019 12008"/>
                              <a:gd name="T13" fmla="*/ T12 w 4170"/>
                              <a:gd name="T14" fmla="+- 0 4132 4049"/>
                              <a:gd name="T15" fmla="*/ 4132 h 813"/>
                              <a:gd name="T16" fmla="+- 0 12008 12008"/>
                              <a:gd name="T17" fmla="*/ T16 w 4170"/>
                              <a:gd name="T18" fmla="+- 0 4185 4049"/>
                              <a:gd name="T19" fmla="*/ 4185 h 813"/>
                              <a:gd name="T20" fmla="+- 0 12008 12008"/>
                              <a:gd name="T21" fmla="*/ T20 w 4170"/>
                              <a:gd name="T22" fmla="+- 0 4727 4049"/>
                              <a:gd name="T23" fmla="*/ 4727 h 813"/>
                              <a:gd name="T24" fmla="+- 0 12019 12008"/>
                              <a:gd name="T25" fmla="*/ T24 w 4170"/>
                              <a:gd name="T26" fmla="+- 0 4780 4049"/>
                              <a:gd name="T27" fmla="*/ 4780 h 813"/>
                              <a:gd name="T28" fmla="+- 0 12048 12008"/>
                              <a:gd name="T29" fmla="*/ T28 w 4170"/>
                              <a:gd name="T30" fmla="+- 0 4823 4049"/>
                              <a:gd name="T31" fmla="*/ 4823 h 813"/>
                              <a:gd name="T32" fmla="+- 0 12091 12008"/>
                              <a:gd name="T33" fmla="*/ T32 w 4170"/>
                              <a:gd name="T34" fmla="+- 0 4852 4049"/>
                              <a:gd name="T35" fmla="*/ 4852 h 813"/>
                              <a:gd name="T36" fmla="+- 0 12143 12008"/>
                              <a:gd name="T37" fmla="*/ T36 w 4170"/>
                              <a:gd name="T38" fmla="+- 0 4862 4049"/>
                              <a:gd name="T39" fmla="*/ 4862 h 813"/>
                              <a:gd name="T40" fmla="+- 0 16043 12008"/>
                              <a:gd name="T41" fmla="*/ T40 w 4170"/>
                              <a:gd name="T42" fmla="+- 0 4862 4049"/>
                              <a:gd name="T43" fmla="*/ 4862 h 813"/>
                              <a:gd name="T44" fmla="+- 0 16095 12008"/>
                              <a:gd name="T45" fmla="*/ T44 w 4170"/>
                              <a:gd name="T46" fmla="+- 0 4852 4049"/>
                              <a:gd name="T47" fmla="*/ 4852 h 813"/>
                              <a:gd name="T48" fmla="+- 0 16138 12008"/>
                              <a:gd name="T49" fmla="*/ T48 w 4170"/>
                              <a:gd name="T50" fmla="+- 0 4823 4049"/>
                              <a:gd name="T51" fmla="*/ 4823 h 813"/>
                              <a:gd name="T52" fmla="+- 0 16167 12008"/>
                              <a:gd name="T53" fmla="*/ T52 w 4170"/>
                              <a:gd name="T54" fmla="+- 0 4780 4049"/>
                              <a:gd name="T55" fmla="*/ 4780 h 813"/>
                              <a:gd name="T56" fmla="+- 0 16178 12008"/>
                              <a:gd name="T57" fmla="*/ T56 w 4170"/>
                              <a:gd name="T58" fmla="+- 0 4727 4049"/>
                              <a:gd name="T59" fmla="*/ 4727 h 813"/>
                              <a:gd name="T60" fmla="+- 0 16178 12008"/>
                              <a:gd name="T61" fmla="*/ T60 w 4170"/>
                              <a:gd name="T62" fmla="+- 0 4185 4049"/>
                              <a:gd name="T63" fmla="*/ 4185 h 813"/>
                              <a:gd name="T64" fmla="+- 0 16167 12008"/>
                              <a:gd name="T65" fmla="*/ T64 w 4170"/>
                              <a:gd name="T66" fmla="+- 0 4132 4049"/>
                              <a:gd name="T67" fmla="*/ 4132 h 813"/>
                              <a:gd name="T68" fmla="+- 0 16138 12008"/>
                              <a:gd name="T69" fmla="*/ T68 w 4170"/>
                              <a:gd name="T70" fmla="+- 0 4089 4049"/>
                              <a:gd name="T71" fmla="*/ 4089 h 813"/>
                              <a:gd name="T72" fmla="+- 0 16095 12008"/>
                              <a:gd name="T73" fmla="*/ T72 w 4170"/>
                              <a:gd name="T74" fmla="+- 0 4060 4049"/>
                              <a:gd name="T75" fmla="*/ 4060 h 813"/>
                              <a:gd name="T76" fmla="+- 0 16043 12008"/>
                              <a:gd name="T77" fmla="*/ T76 w 4170"/>
                              <a:gd name="T78" fmla="+- 0 4049 4049"/>
                              <a:gd name="T79" fmla="*/ 4049 h 813"/>
                              <a:gd name="T80" fmla="+- 0 12143 12008"/>
                              <a:gd name="T81" fmla="*/ T80 w 4170"/>
                              <a:gd name="T82" fmla="+- 0 4049 4049"/>
                              <a:gd name="T83" fmla="*/ 404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0" h="813">
                                <a:moveTo>
                                  <a:pt x="135" y="0"/>
                                </a:moveTo>
                                <a:lnTo>
                                  <a:pt x="83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78"/>
                                </a:lnTo>
                                <a:lnTo>
                                  <a:pt x="11" y="731"/>
                                </a:lnTo>
                                <a:lnTo>
                                  <a:pt x="40" y="774"/>
                                </a:lnTo>
                                <a:lnTo>
                                  <a:pt x="83" y="803"/>
                                </a:lnTo>
                                <a:lnTo>
                                  <a:pt x="135" y="813"/>
                                </a:lnTo>
                                <a:lnTo>
                                  <a:pt x="4035" y="813"/>
                                </a:lnTo>
                                <a:lnTo>
                                  <a:pt x="4087" y="803"/>
                                </a:lnTo>
                                <a:lnTo>
                                  <a:pt x="4130" y="774"/>
                                </a:lnTo>
                                <a:lnTo>
                                  <a:pt x="4159" y="731"/>
                                </a:lnTo>
                                <a:lnTo>
                                  <a:pt x="4170" y="678"/>
                                </a:lnTo>
                                <a:lnTo>
                                  <a:pt x="4170" y="136"/>
                                </a:lnTo>
                                <a:lnTo>
                                  <a:pt x="4159" y="83"/>
                                </a:lnTo>
                                <a:lnTo>
                                  <a:pt x="4130" y="40"/>
                                </a:lnTo>
                                <a:lnTo>
                                  <a:pt x="4087" y="11"/>
                                </a:lnTo>
                                <a:lnTo>
                                  <a:pt x="4035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85" y="4026"/>
                            <a:ext cx="4215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E9C" w:rsidRDefault="00011E9C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</w:p>
                            <w:p w:rsidR="00011E9C" w:rsidRDefault="00D25DC7">
                              <w:pPr>
                                <w:spacing w:line="283" w:lineRule="auto"/>
                                <w:ind w:left="839" w:hanging="30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Необходим</w:t>
                              </w:r>
                              <w:r>
                                <w:rPr>
                                  <w:b/>
                                  <w:color w:val="FF0000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безотлагательный</w:t>
                              </w:r>
                              <w:r>
                                <w:rPr>
                                  <w:b/>
                                  <w:color w:val="FF0000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вызов скорой медицинской помощи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599.3pt;margin-top:201.35pt;width:210.75pt;height:42.9pt;z-index:-251656192;mso-wrap-distance-left:0;mso-wrap-distance-right:0;mso-position-horizontal-relative:page" coordorigin="11986,4027" coordsize="4215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">
                <v:shape id="docshape2" o:spid="_x0000_s1027" style="position:absolute;left:12008;top:4049;width:4170;height:813;visibility:visible;mso-wrap-style:square;v-text-anchor:top" coordsize="417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w7MQA&#10;AADaAAAADwAAAGRycy9kb3ducmV2LnhtbESPzWrDMBCE74G8g9hCLyGR7QandaOEUOjPJYf8PMBi&#10;bW1Ta6VYSmy/fVUo5DjMzDfMejuYVtyo841lBekiAUFcWt1wpeB8ep8/g/ABWWNrmRSM5GG7mU7W&#10;WGjb84Fux1CJCGFfoII6BFdI6cuaDPqFdcTR+7adwRBlV0ndYR/hppVZkuTSYMNxoUZHbzWVP8er&#10;UZDv9UXun7KX1XJm3Rg+XPuZOqUeH4bdK4hAQ7iH/9tfWsES/q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dsOzEAAAA2gAAAA8AAAAAAAAAAAAAAAAAmAIAAGRycy9k&#10;b3ducmV2LnhtbFBLBQYAAAAABAAEAPUAAACJAwAAAAA=&#10;" path="m4035,l135,,83,11,40,40,11,83,,136,,678r11,53l40,774r43,29l135,813r3900,l4087,803r43,-29l4159,731r11,-53l4170,136,4159,83,4130,40,4087,11,4035,xe" stroked="f">
                  <v:path arrowok="t" o:connecttype="custom" o:connectlocs="4035,4049;135,4049;83,4060;40,4089;11,4132;0,4185;0,4727;11,4780;40,4823;83,4852;135,4862;4035,4862;4087,4852;4130,4823;4159,4780;4170,4727;4170,4185;4159,4132;4130,4089;4087,4060;4035,4049" o:connectangles="0,0,0,0,0,0,0,0,0,0,0,0,0,0,0,0,0,0,0,0,0"/>
                </v:shape>
                <v:shape id="docshape3" o:spid="_x0000_s1028" style="position:absolute;left:12008;top:4049;width:4170;height:813;visibility:visible;mso-wrap-style:square;v-text-anchor:top" coordsize="417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5O8AA&#10;AADaAAAADwAAAGRycy9kb3ducmV2LnhtbESP3YrCMBSE74V9h3AWvLOpe1G0GkUWFoTFC38e4NAc&#10;22JzUpPYZt9+IwheDjPzDbPeRtOJgZxvLSuYZzkI4srqlmsFl/PPbAHCB2SNnWVS8EcetpuPyRpL&#10;bUc+0nAKtUgQ9iUqaELoSyl91ZBBn9meOHlX6wyGJF0ttcMxwU0nv/K8kAZbTgsN9vTdUHU7PYwC&#10;p4f425tYLO73+Xiw7VJeCq3U9DPuViACxfAOv9p7raCA55V0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X5O8AAAADaAAAADwAAAAAAAAAAAAAAAACYAgAAZHJzL2Rvd25y&#10;ZXYueG1sUEsFBgAAAAAEAAQA9QAAAIUDAAAAAA==&#10;" path="m135,l83,11,40,40,11,83,,136,,678r11,53l40,774r43,29l135,813r3900,l4087,803r43,-29l4159,731r11,-53l4170,136,4159,83,4130,40,4087,11,4035,,135,xe" filled="f" strokecolor="red" strokeweight="2.25pt">
                  <v:path arrowok="t" o:connecttype="custom" o:connectlocs="135,4049;83,4060;40,4089;11,4132;0,4185;0,4727;11,4780;40,4823;83,4852;135,4862;4035,4862;4087,4852;4130,4823;4159,4780;4170,4727;4170,4185;4159,4132;4130,4089;4087,4060;4035,4049;135,404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1985;top:4026;width:4215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11E9C" w:rsidRDefault="00011E9C">
                        <w:pPr>
                          <w:spacing w:before="3"/>
                          <w:rPr>
                            <w:sz w:val="16"/>
                          </w:rPr>
                        </w:pPr>
                      </w:p>
                      <w:p w:rsidR="00011E9C" w:rsidRDefault="00D25DC7">
                        <w:pPr>
                          <w:spacing w:line="283" w:lineRule="auto"/>
                          <w:ind w:left="839" w:hanging="30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Необходим</w:t>
                        </w:r>
                        <w:r>
                          <w:rPr>
                            <w:b/>
                            <w:color w:val="FF0000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безотлагательный</w:t>
                        </w:r>
                        <w:r>
                          <w:rPr>
                            <w:b/>
                            <w:color w:val="FF0000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вызов скорой медицинской помощи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1E9C" w:rsidRDefault="00011E9C">
      <w:pPr>
        <w:pStyle w:val="a3"/>
        <w:spacing w:before="1"/>
        <w:rPr>
          <w:sz w:val="12"/>
        </w:rPr>
      </w:pPr>
    </w:p>
    <w:p w:rsidR="00011E9C" w:rsidRDefault="00011E9C">
      <w:pPr>
        <w:pStyle w:val="a3"/>
        <w:rPr>
          <w:sz w:val="20"/>
        </w:rPr>
      </w:pPr>
    </w:p>
    <w:p w:rsidR="00011E9C" w:rsidRDefault="00011E9C">
      <w:pPr>
        <w:pStyle w:val="a3"/>
        <w:rPr>
          <w:sz w:val="20"/>
        </w:rPr>
      </w:pPr>
    </w:p>
    <w:p w:rsidR="00011E9C" w:rsidRDefault="00011E9C">
      <w:pPr>
        <w:pStyle w:val="a3"/>
        <w:spacing w:before="7"/>
        <w:rPr>
          <w:sz w:val="23"/>
        </w:rPr>
      </w:pPr>
    </w:p>
    <w:p w:rsidR="00011E9C" w:rsidRDefault="00D25DC7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 врач может определить тактику</w:t>
      </w:r>
      <w:r>
        <w:rPr>
          <w:b/>
          <w:spacing w:val="40"/>
        </w:rPr>
        <w:t xml:space="preserve"> </w:t>
      </w:r>
      <w:r>
        <w:rPr>
          <w:b/>
        </w:rPr>
        <w:t>при</w:t>
      </w:r>
      <w:r>
        <w:rPr>
          <w:b/>
          <w:spacing w:val="-11"/>
        </w:rPr>
        <w:t xml:space="preserve"> </w:t>
      </w:r>
      <w:r>
        <w:rPr>
          <w:b/>
        </w:rPr>
        <w:t>отравлении</w:t>
      </w:r>
      <w:r>
        <w:rPr>
          <w:b/>
          <w:spacing w:val="-10"/>
        </w:rPr>
        <w:t xml:space="preserve"> </w:t>
      </w:r>
      <w:r>
        <w:rPr>
          <w:b/>
        </w:rPr>
        <w:t>токсическими</w:t>
      </w:r>
      <w:r>
        <w:rPr>
          <w:b/>
          <w:spacing w:val="-13"/>
        </w:rPr>
        <w:t xml:space="preserve"> </w:t>
      </w:r>
      <w:r>
        <w:rPr>
          <w:b/>
        </w:rPr>
        <w:t>веществами!</w:t>
      </w:r>
    </w:p>
    <w:sectPr w:rsidR="00011E9C">
      <w:pgSz w:w="16840" w:h="11910" w:orient="landscape"/>
      <w:pgMar w:top="640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E236D"/>
    <w:multiLevelType w:val="hybridMultilevel"/>
    <w:tmpl w:val="A4FE3760"/>
    <w:lvl w:ilvl="0" w:tplc="C052B2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1C6312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2" w:tplc="1EB42B60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68CAAD1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785A9ABE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DE4C8C8C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73D6492A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4AFC0CAC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87EE291A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9C"/>
    <w:rsid w:val="00011E9C"/>
    <w:rsid w:val="002D0283"/>
    <w:rsid w:val="00351813"/>
    <w:rsid w:val="00893469"/>
    <w:rsid w:val="00D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D9346-DC7A-4B13-BA12-467D85A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 w:right="387"/>
      <w:jc w:val="center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2"/>
      <w:ind w:left="408" w:right="57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60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 Windows</cp:lastModifiedBy>
  <cp:revision>5</cp:revision>
  <dcterms:created xsi:type="dcterms:W3CDTF">2022-10-10T11:28:00Z</dcterms:created>
  <dcterms:modified xsi:type="dcterms:W3CDTF">2022-10-10T11:46:00Z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